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54992">
      <w:pPr>
        <w:rPr>
          <w:rFonts w:hint="eastAsia" w:eastAsiaTheme="minorEastAsia"/>
          <w:lang w:eastAsia="zh-CN"/>
        </w:rPr>
      </w:pPr>
    </w:p>
    <w:p w14:paraId="6329F868">
      <w:pPr>
        <w:pStyle w:val="3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 w14:paraId="67EEF4F6">
      <w:pPr>
        <w:pStyle w:val="3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福建省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网络继续教育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活动报名表</w:t>
      </w:r>
      <w:r>
        <w:rPr>
          <w:rStyle w:val="6"/>
          <w:rFonts w:hint="default" w:ascii="黑体" w:eastAsia="黑体"/>
          <w:b w:val="0"/>
          <w:bCs w:val="0"/>
          <w:sz w:val="44"/>
        </w:rPr>
        <w:t xml:space="preserve"> </w:t>
      </w:r>
    </w:p>
    <w:tbl>
      <w:tblPr>
        <w:tblStyle w:val="4"/>
        <w:tblW w:w="1527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789"/>
        <w:gridCol w:w="1460"/>
        <w:gridCol w:w="910"/>
        <w:gridCol w:w="4240"/>
        <w:gridCol w:w="2490"/>
        <w:gridCol w:w="2250"/>
        <w:gridCol w:w="2332"/>
      </w:tblGrid>
      <w:tr w14:paraId="7762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052" w:type="dxa"/>
            <w:gridSpan w:val="3"/>
            <w:shd w:val="clear" w:color="auto" w:fill="FFFFFF"/>
            <w:noWrap w:val="0"/>
            <w:vAlign w:val="center"/>
          </w:tcPr>
          <w:p w14:paraId="3402D133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单位名称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2222" w:type="dxa"/>
            <w:gridSpan w:val="5"/>
            <w:shd w:val="clear" w:color="auto" w:fill="FFFFFF"/>
            <w:noWrap w:val="0"/>
            <w:vAlign w:val="center"/>
          </w:tcPr>
          <w:p w14:paraId="531CBC3E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</w:tr>
      <w:tr w14:paraId="7BAC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052" w:type="dxa"/>
            <w:gridSpan w:val="3"/>
            <w:shd w:val="clear" w:color="auto" w:fill="FFFFFF"/>
            <w:noWrap w:val="0"/>
            <w:vAlign w:val="center"/>
          </w:tcPr>
          <w:p w14:paraId="70A77387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通讯地址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640" w:type="dxa"/>
            <w:gridSpan w:val="3"/>
            <w:shd w:val="clear" w:color="auto" w:fill="FFFFFF"/>
            <w:noWrap w:val="0"/>
            <w:vAlign w:val="center"/>
          </w:tcPr>
          <w:p w14:paraId="48617D48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4D0EA1EC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联系电话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1B500004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</w:tr>
      <w:tr w14:paraId="5A27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052" w:type="dxa"/>
            <w:gridSpan w:val="3"/>
            <w:shd w:val="clear" w:color="auto" w:fill="FFFFFF"/>
            <w:noWrap w:val="0"/>
            <w:vAlign w:val="center"/>
          </w:tcPr>
          <w:p w14:paraId="4EFE3B32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纳税人识别号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5150" w:type="dxa"/>
            <w:gridSpan w:val="2"/>
            <w:shd w:val="clear" w:color="auto" w:fill="FFFFFF"/>
            <w:noWrap w:val="0"/>
            <w:vAlign w:val="center"/>
          </w:tcPr>
          <w:p w14:paraId="3CD11B71">
            <w:pPr>
              <w:spacing w:line="420" w:lineRule="exact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5EC29D2A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  <w:t>开户行及账号</w:t>
            </w:r>
          </w:p>
        </w:tc>
        <w:tc>
          <w:tcPr>
            <w:tcW w:w="4582" w:type="dxa"/>
            <w:gridSpan w:val="2"/>
            <w:shd w:val="clear" w:color="auto" w:fill="FFFFFF"/>
            <w:noWrap w:val="0"/>
            <w:vAlign w:val="center"/>
          </w:tcPr>
          <w:p w14:paraId="43FF7AA8">
            <w:pPr>
              <w:pStyle w:val="3"/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</w:tr>
      <w:tr w14:paraId="4D85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052" w:type="dxa"/>
            <w:gridSpan w:val="3"/>
            <w:shd w:val="clear" w:color="auto" w:fill="FFFFFF"/>
            <w:noWrap w:val="0"/>
            <w:vAlign w:val="center"/>
          </w:tcPr>
          <w:p w14:paraId="64B7C882">
            <w:pPr>
              <w:pStyle w:val="3"/>
              <w:spacing w:line="42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接收发票电子邮箱</w:t>
            </w:r>
          </w:p>
        </w:tc>
        <w:tc>
          <w:tcPr>
            <w:tcW w:w="5150" w:type="dxa"/>
            <w:gridSpan w:val="2"/>
            <w:shd w:val="clear" w:color="auto" w:fill="FFFFFF"/>
            <w:noWrap w:val="0"/>
            <w:vAlign w:val="center"/>
          </w:tcPr>
          <w:p w14:paraId="01918E61">
            <w:pPr>
              <w:spacing w:line="420" w:lineRule="exact"/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62851C15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  <w:t>接收发票手机号</w:t>
            </w:r>
          </w:p>
        </w:tc>
        <w:tc>
          <w:tcPr>
            <w:tcW w:w="4582" w:type="dxa"/>
            <w:gridSpan w:val="2"/>
            <w:shd w:val="clear" w:color="auto" w:fill="FFFFFF"/>
            <w:noWrap w:val="0"/>
            <w:vAlign w:val="center"/>
          </w:tcPr>
          <w:p w14:paraId="7EE1D7E0">
            <w:pPr>
              <w:pStyle w:val="3"/>
              <w:spacing w:line="42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</w:rPr>
            </w:pPr>
          </w:p>
        </w:tc>
      </w:tr>
      <w:tr w14:paraId="0CB84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803" w:type="dxa"/>
            <w:vMerge w:val="restart"/>
            <w:shd w:val="clear" w:color="auto" w:fill="FFFFFF"/>
            <w:noWrap w:val="0"/>
            <w:vAlign w:val="center"/>
          </w:tcPr>
          <w:p w14:paraId="4B79B38A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 w14:paraId="0F71D65A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 w14:paraId="3ED454D4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人员</w:t>
            </w:r>
          </w:p>
          <w:p w14:paraId="64F3E9C8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情况</w:t>
            </w:r>
          </w:p>
          <w:p w14:paraId="32F52E5F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  <w:p w14:paraId="5D7E7F93">
            <w:pPr>
              <w:pStyle w:val="3"/>
              <w:spacing w:line="420" w:lineRule="exact"/>
              <w:jc w:val="both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3407A125">
            <w:pPr>
              <w:pStyle w:val="3"/>
              <w:spacing w:line="42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50A98603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姓名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617B31C4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性别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0FCAAED8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身份证号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776D9A92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土地估价师或土地登记代理人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资格证书号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4A46648E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联系方式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567C01AF">
            <w:pPr>
              <w:pStyle w:val="3"/>
              <w:spacing w:line="42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备注</w:t>
            </w:r>
          </w:p>
        </w:tc>
      </w:tr>
      <w:tr w14:paraId="6263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639E18C5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5C83D775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4A515E8E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347844B5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077ADDA3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6675107B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583F8D46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38340D41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 w14:paraId="53FE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2DA14587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3F8E0A11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271E0C9D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2E530DF4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4C307AA4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31125D17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1A0B4683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526AF0F7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 w14:paraId="4A62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6C187A66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5A9E215D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3AFD2BEC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0A32605A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4A6C2FB4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015F9927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28A5830E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26F44740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 w14:paraId="3780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5FD4AE0B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4934747F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0425EC51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75A9995A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09FA29DC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7BCEE98D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5EC41AF4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1C9715DD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 w14:paraId="3B93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3DA6FD80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5B7DA1C5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0CD14023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16199339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77054CF8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4FB09329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3658CA57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2F1F5E17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 w14:paraId="32A6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789B15B4"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0C4CEDFE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5518225F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798481B9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47DA8AC5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31A9F6EC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524463C7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0A3FD9F4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 w14:paraId="3F47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03" w:type="dxa"/>
            <w:vMerge w:val="continue"/>
            <w:shd w:val="clear" w:color="auto" w:fill="auto"/>
            <w:noWrap w:val="0"/>
            <w:vAlign w:val="center"/>
          </w:tcPr>
          <w:p w14:paraId="5EC9C477"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shd w:val="clear" w:color="auto" w:fill="FFFFFF"/>
            <w:noWrap w:val="0"/>
            <w:vAlign w:val="center"/>
          </w:tcPr>
          <w:p w14:paraId="11FEA8F3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shd w:val="clear" w:color="auto" w:fill="FFFFFF"/>
            <w:noWrap w:val="0"/>
            <w:vAlign w:val="center"/>
          </w:tcPr>
          <w:p w14:paraId="59FF224F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 w14:paraId="42F1679E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shd w:val="clear" w:color="auto" w:fill="FFFFFF"/>
            <w:noWrap w:val="0"/>
            <w:vAlign w:val="center"/>
          </w:tcPr>
          <w:p w14:paraId="699A9137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shd w:val="clear" w:color="auto" w:fill="FFFFFF"/>
            <w:noWrap w:val="0"/>
            <w:vAlign w:val="center"/>
          </w:tcPr>
          <w:p w14:paraId="1579DE20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shd w:val="clear" w:color="auto" w:fill="FFFFFF"/>
            <w:noWrap w:val="0"/>
            <w:vAlign w:val="center"/>
          </w:tcPr>
          <w:p w14:paraId="4E31E44A"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shd w:val="clear" w:color="auto" w:fill="FFFFFF"/>
            <w:noWrap w:val="0"/>
            <w:vAlign w:val="center"/>
          </w:tcPr>
          <w:p w14:paraId="58AE0F7E"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</w:tbl>
    <w:p w14:paraId="5D0D6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474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  <w:docVar w:name="KSO_WPS_MARK_KEY" w:val="36fceba2-90ed-47f0-8034-8566b8eb141a"/>
  </w:docVars>
  <w:rsids>
    <w:rsidRoot w:val="00000000"/>
    <w:rsid w:val="03A809DD"/>
    <w:rsid w:val="047A7E0A"/>
    <w:rsid w:val="05710CFB"/>
    <w:rsid w:val="07934377"/>
    <w:rsid w:val="120D2128"/>
    <w:rsid w:val="1FE41951"/>
    <w:rsid w:val="27FA7827"/>
    <w:rsid w:val="43235704"/>
    <w:rsid w:val="434C1C4B"/>
    <w:rsid w:val="460300ED"/>
    <w:rsid w:val="487F7415"/>
    <w:rsid w:val="4D5E5859"/>
    <w:rsid w:val="4FD509BE"/>
    <w:rsid w:val="53711CDE"/>
    <w:rsid w:val="53F86552"/>
    <w:rsid w:val="63B12718"/>
    <w:rsid w:val="6ED906BF"/>
    <w:rsid w:val="76060F79"/>
    <w:rsid w:val="76DE7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771</Characters>
  <Lines>0</Lines>
  <Paragraphs>0</Paragraphs>
  <TotalTime>12</TotalTime>
  <ScaleCrop>false</ScaleCrop>
  <LinksUpToDate>false</LinksUpToDate>
  <CharactersWithSpaces>808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2021-08-20T16:05:00Z</dcterms:created>
  <dc:creator>Administrator</dc:creator>
  <cp:lastModifiedBy>Eric</cp:lastModifiedBy>
  <dcterms:modified xsi:type="dcterms:W3CDTF">2024-10-14T11:25:43Z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7A23E5294F164F6AB5254C0C856540F5_13</vt:lpwstr>
  </property>
</Properties>
</file>