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2B" w:rsidRDefault="006B3D2B" w:rsidP="006B3D2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附件1</w:t>
      </w:r>
    </w:p>
    <w:p w:rsidR="006B3D2B" w:rsidRDefault="006B3D2B" w:rsidP="006B3D2B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32"/>
          <w:szCs w:val="32"/>
        </w:rPr>
        <w:t>2019年第二、三批次备案土地估价机构名单</w:t>
      </w:r>
    </w:p>
    <w:tbl>
      <w:tblPr>
        <w:tblpPr w:leftFromText="180" w:rightFromText="180" w:vertAnchor="text" w:horzAnchor="page" w:tblpXSpec="center" w:tblpY="225"/>
        <w:tblOverlap w:val="never"/>
        <w:tblW w:w="93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272"/>
        <w:gridCol w:w="4776"/>
        <w:gridCol w:w="1260"/>
        <w:gridCol w:w="1375"/>
      </w:tblGrid>
      <w:tr w:rsidR="006B3D2B" w:rsidTr="001B2D3F">
        <w:trPr>
          <w:trHeight w:val="4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备案号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法定代表人/执行合伙人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2019350042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诚信德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房地产评估有限公司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陈凡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2019350043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厦门泰恒业房地产评估有限公司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2019350044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厦门国之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策资产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与房地产土地评估有限公司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陈远鹏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2019350045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厦门银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兴资产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评估土地房地产评估有限公司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赵昱捷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2019350046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兴闽资产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评估土地房地产估价有限责任公司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尹慧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2019350047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漳州佰城土地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房地产评估咨询有限公司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2019350048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福建同人大有资产评估土地房地产估价有限公司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刘长汀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2019350049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厦门中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利资产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评估土地房地产估价有限公司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甘静玲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2019350050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光明房地资产评估有限责任公司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雷云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2019350051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福建大成土地房地产评估有限公司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蔡祖清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2019350052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厦门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茂资产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评估土地房地产估价有限公司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余月兵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2019350053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福建华泰房地产评估咨询有限公司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卢忠顺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2019350054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漳州汇华房地产评估有限公司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沈钦章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2019350055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厦门国之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策资产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与房地产土地评估有限公司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陈远鹏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2019350056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漳州龙信土地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房地产评估有限公司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蔡阿江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2019350057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福建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建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科房地产估价有限公司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黄忠武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6B3D2B" w:rsidTr="001B2D3F">
        <w:trPr>
          <w:trHeight w:val="228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2019350058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福州九典房地产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评估有限公司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2FAFF"/>
              </w:rPr>
              <w:t>吴建财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D2B" w:rsidRDefault="006B3D2B" w:rsidP="001B2D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</w:tbl>
    <w:p w:rsidR="006B3D2B" w:rsidRDefault="006B3D2B" w:rsidP="006B3D2B">
      <w:pPr>
        <w:adjustRightInd w:val="0"/>
        <w:snapToGrid w:val="0"/>
        <w:jc w:val="center"/>
        <w:rPr>
          <w:rFonts w:ascii="宋体"/>
          <w:b/>
          <w:sz w:val="44"/>
          <w:szCs w:val="44"/>
        </w:rPr>
      </w:pPr>
    </w:p>
    <w:p w:rsidR="006B3D2B" w:rsidRDefault="006B3D2B" w:rsidP="006B3D2B">
      <w:pPr>
        <w:adjustRightInd w:val="0"/>
        <w:snapToGrid w:val="0"/>
        <w:rPr>
          <w:rFonts w:ascii="宋体"/>
          <w:b/>
          <w:sz w:val="44"/>
          <w:szCs w:val="44"/>
        </w:rPr>
      </w:pPr>
    </w:p>
    <w:p w:rsidR="006B3D2B" w:rsidRDefault="006B3D2B" w:rsidP="006B3D2B">
      <w:pPr>
        <w:adjustRightInd w:val="0"/>
        <w:snapToGrid w:val="0"/>
        <w:rPr>
          <w:rFonts w:ascii="宋体"/>
          <w:b/>
          <w:sz w:val="44"/>
          <w:szCs w:val="44"/>
        </w:rPr>
      </w:pPr>
    </w:p>
    <w:p w:rsidR="006B3D2B" w:rsidRDefault="006B3D2B" w:rsidP="006B3D2B">
      <w:pPr>
        <w:adjustRightInd w:val="0"/>
        <w:snapToGrid w:val="0"/>
        <w:rPr>
          <w:rFonts w:ascii="宋体"/>
          <w:b/>
          <w:sz w:val="44"/>
          <w:szCs w:val="44"/>
        </w:rPr>
      </w:pPr>
    </w:p>
    <w:p w:rsidR="006B3D2B" w:rsidRDefault="006B3D2B" w:rsidP="006B3D2B">
      <w:pPr>
        <w:adjustRightInd w:val="0"/>
        <w:snapToGrid w:val="0"/>
        <w:rPr>
          <w:rFonts w:ascii="宋体"/>
          <w:b/>
          <w:sz w:val="44"/>
          <w:szCs w:val="44"/>
        </w:rPr>
      </w:pPr>
    </w:p>
    <w:p w:rsidR="006B3D2B" w:rsidRDefault="006B3D2B" w:rsidP="006B3D2B">
      <w:pPr>
        <w:adjustRightInd w:val="0"/>
        <w:snapToGrid w:val="0"/>
        <w:rPr>
          <w:rFonts w:ascii="宋体"/>
          <w:b/>
          <w:sz w:val="44"/>
          <w:szCs w:val="44"/>
        </w:rPr>
      </w:pPr>
    </w:p>
    <w:p w:rsidR="006B3D2B" w:rsidRDefault="006B3D2B" w:rsidP="006B3D2B">
      <w:pPr>
        <w:adjustRightInd w:val="0"/>
        <w:snapToGrid w:val="0"/>
        <w:rPr>
          <w:rFonts w:ascii="宋体"/>
          <w:b/>
          <w:sz w:val="44"/>
          <w:szCs w:val="44"/>
        </w:rPr>
      </w:pPr>
    </w:p>
    <w:p w:rsidR="006B3D2B" w:rsidRDefault="006B3D2B" w:rsidP="006B3D2B">
      <w:pPr>
        <w:adjustRightInd w:val="0"/>
        <w:snapToGrid w:val="0"/>
        <w:rPr>
          <w:rFonts w:ascii="宋体"/>
          <w:b/>
          <w:sz w:val="44"/>
          <w:szCs w:val="44"/>
        </w:rPr>
      </w:pPr>
    </w:p>
    <w:p w:rsidR="009458D9" w:rsidRDefault="009458D9">
      <w:bookmarkStart w:id="0" w:name="_GoBack"/>
      <w:bookmarkEnd w:id="0"/>
    </w:p>
    <w:sectPr w:rsidR="0094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2B"/>
    <w:rsid w:val="006B3D2B"/>
    <w:rsid w:val="009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2019-08-12T02:56:00Z</dcterms:created>
  <dcterms:modified xsi:type="dcterms:W3CDTF">2019-08-12T02:56:00Z</dcterms:modified>
</cp:coreProperties>
</file>